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7E" w:rsidRPr="009D6828" w:rsidRDefault="009D6828" w:rsidP="009D68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8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Adw. </w:t>
      </w:r>
      <w:r w:rsidR="0060577E" w:rsidRPr="009D6828">
        <w:rPr>
          <w:rFonts w:ascii="Times New Roman" w:hAnsi="Times New Roman" w:cs="Times New Roman"/>
          <w:b/>
          <w:bCs/>
          <w:sz w:val="24"/>
          <w:szCs w:val="24"/>
          <w:u w:val="single"/>
        </w:rPr>
        <w:t>Włodzimierz Roman Łyczywek</w:t>
      </w:r>
    </w:p>
    <w:p w:rsidR="0060577E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>Syn Romana Łyczywka, adwokata, obrońcy w procesach politycznych w okresie PRL, i Krystyny Łyczywek, artysty-fotografika, dziennikarki, wieloletniej działaczki Towarzystwa Przyjaźni Polsko-Francuskiej.</w:t>
      </w:r>
    </w:p>
    <w:p w:rsidR="009D6828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 xml:space="preserve">Włodzimierz Łyczywek </w:t>
      </w:r>
      <w:r w:rsidR="009D6828">
        <w:rPr>
          <w:rFonts w:ascii="Times New Roman" w:hAnsi="Times New Roman" w:cs="Times New Roman"/>
          <w:sz w:val="24"/>
          <w:szCs w:val="24"/>
        </w:rPr>
        <w:t>u</w:t>
      </w:r>
      <w:r w:rsidRPr="009D6828">
        <w:rPr>
          <w:rFonts w:ascii="Times New Roman" w:hAnsi="Times New Roman" w:cs="Times New Roman"/>
          <w:sz w:val="24"/>
          <w:szCs w:val="24"/>
        </w:rPr>
        <w:t xml:space="preserve">kończył w 1968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 xml:space="preserve">studia na Wydziale Prawa Uniwersytetu im. Adama Mickiewicza w Poznaniu, następnie odbył aplikację sędziowską i adwokacką. </w:t>
      </w:r>
      <w:r w:rsidR="009D6828" w:rsidRPr="009D6828">
        <w:rPr>
          <w:rFonts w:ascii="Times New Roman" w:hAnsi="Times New Roman" w:cs="Times New Roman"/>
          <w:sz w:val="24"/>
          <w:szCs w:val="24"/>
        </w:rPr>
        <w:t xml:space="preserve">30 grudnia 1974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="009D6828">
        <w:rPr>
          <w:rFonts w:ascii="Times New Roman" w:hAnsi="Times New Roman" w:cs="Times New Roman"/>
          <w:sz w:val="24"/>
          <w:szCs w:val="24"/>
        </w:rPr>
        <w:t xml:space="preserve">wpisany na listę adwokatów </w:t>
      </w:r>
      <w:r w:rsidR="009D6828" w:rsidRPr="009D6828">
        <w:rPr>
          <w:rFonts w:ascii="Times New Roman" w:hAnsi="Times New Roman" w:cs="Times New Roman"/>
          <w:sz w:val="24"/>
          <w:szCs w:val="24"/>
        </w:rPr>
        <w:t xml:space="preserve">ORA </w:t>
      </w:r>
      <w:r w:rsidR="009D6828">
        <w:rPr>
          <w:rFonts w:ascii="Times New Roman" w:hAnsi="Times New Roman" w:cs="Times New Roman"/>
          <w:sz w:val="24"/>
          <w:szCs w:val="24"/>
        </w:rPr>
        <w:t xml:space="preserve">w </w:t>
      </w:r>
      <w:r w:rsidR="009D6828" w:rsidRPr="009D6828">
        <w:rPr>
          <w:rFonts w:ascii="Times New Roman" w:hAnsi="Times New Roman" w:cs="Times New Roman"/>
          <w:sz w:val="24"/>
          <w:szCs w:val="24"/>
        </w:rPr>
        <w:t>Szczecin</w:t>
      </w:r>
      <w:r w:rsidR="009D6828">
        <w:rPr>
          <w:rFonts w:ascii="Times New Roman" w:hAnsi="Times New Roman" w:cs="Times New Roman"/>
          <w:sz w:val="24"/>
          <w:szCs w:val="24"/>
        </w:rPr>
        <w:t>ie.</w:t>
      </w:r>
    </w:p>
    <w:p w:rsidR="0060577E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>W latach 90. był dziekanem Szczecińskiej Izby Adwokackiej, ponownie objął tę funkcję w 2016</w:t>
      </w:r>
      <w:r w:rsidR="009D6828">
        <w:rPr>
          <w:rFonts w:ascii="Times New Roman" w:hAnsi="Times New Roman" w:cs="Times New Roman"/>
          <w:sz w:val="24"/>
          <w:szCs w:val="24"/>
        </w:rPr>
        <w:t xml:space="preserve"> r</w:t>
      </w:r>
      <w:r w:rsidRPr="009D6828">
        <w:rPr>
          <w:rFonts w:ascii="Times New Roman" w:hAnsi="Times New Roman" w:cs="Times New Roman"/>
          <w:sz w:val="24"/>
          <w:szCs w:val="24"/>
        </w:rPr>
        <w:t>. Wybrany również w skład Naczelnej Rady Adwokackiej. Został członkiem Zrzeszenia Prawników Polskich. Podjął prywatną praktykę w zawodzie adwokata.</w:t>
      </w:r>
    </w:p>
    <w:p w:rsidR="009D6828" w:rsidRPr="009D6828" w:rsidRDefault="009D6828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samorządzie adwokackim pełnił liczne funkcje: w latach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1976-1979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6828">
        <w:rPr>
          <w:rFonts w:ascii="Times New Roman" w:hAnsi="Times New Roman" w:cs="Times New Roman"/>
          <w:sz w:val="24"/>
          <w:szCs w:val="24"/>
        </w:rPr>
        <w:t>złonek Komisji Rewizyjnej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1982-1985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6828">
        <w:rPr>
          <w:rFonts w:ascii="Times New Roman" w:hAnsi="Times New Roman" w:cs="Times New Roman"/>
          <w:sz w:val="24"/>
          <w:szCs w:val="24"/>
        </w:rPr>
        <w:t>złonek ORA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16A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zczecinie;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1982-1985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6828">
        <w:rPr>
          <w:rFonts w:ascii="Times New Roman" w:hAnsi="Times New Roman" w:cs="Times New Roman"/>
          <w:sz w:val="24"/>
          <w:szCs w:val="24"/>
        </w:rPr>
        <w:t>ekretarz ORA</w:t>
      </w:r>
      <w:r w:rsidR="00C16A8C">
        <w:rPr>
          <w:rFonts w:ascii="Times New Roman" w:hAnsi="Times New Roman" w:cs="Times New Roman"/>
          <w:sz w:val="24"/>
          <w:szCs w:val="24"/>
        </w:rPr>
        <w:t xml:space="preserve"> w Szczecinie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6828">
        <w:rPr>
          <w:rFonts w:ascii="Times New Roman" w:hAnsi="Times New Roman" w:cs="Times New Roman"/>
          <w:sz w:val="24"/>
          <w:szCs w:val="24"/>
        </w:rPr>
        <w:t>1985-1989 – Rzecznik Dyscyplinarny</w:t>
      </w:r>
      <w:r>
        <w:rPr>
          <w:rFonts w:ascii="Times New Roman" w:hAnsi="Times New Roman" w:cs="Times New Roman"/>
          <w:sz w:val="24"/>
          <w:szCs w:val="24"/>
        </w:rPr>
        <w:t xml:space="preserve"> ORA w Szczecinie;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1989-1992 –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D6828">
        <w:rPr>
          <w:rFonts w:ascii="Times New Roman" w:hAnsi="Times New Roman" w:cs="Times New Roman"/>
          <w:sz w:val="24"/>
          <w:szCs w:val="24"/>
        </w:rPr>
        <w:t>icedziekan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1992-1998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6828">
        <w:rPr>
          <w:rFonts w:ascii="Times New Roman" w:hAnsi="Times New Roman" w:cs="Times New Roman"/>
          <w:sz w:val="24"/>
          <w:szCs w:val="24"/>
        </w:rPr>
        <w:t>ziekan ORA</w:t>
      </w:r>
      <w:r w:rsidR="00C16A8C">
        <w:rPr>
          <w:rFonts w:ascii="Times New Roman" w:hAnsi="Times New Roman" w:cs="Times New Roman"/>
          <w:sz w:val="24"/>
          <w:szCs w:val="24"/>
        </w:rPr>
        <w:t xml:space="preserve"> w Szczecinie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6828">
        <w:rPr>
          <w:rFonts w:ascii="Times New Roman" w:hAnsi="Times New Roman" w:cs="Times New Roman"/>
          <w:sz w:val="24"/>
          <w:szCs w:val="24"/>
        </w:rPr>
        <w:t xml:space="preserve">1992-2004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6828">
        <w:rPr>
          <w:rFonts w:ascii="Times New Roman" w:hAnsi="Times New Roman" w:cs="Times New Roman"/>
          <w:sz w:val="24"/>
          <w:szCs w:val="24"/>
        </w:rPr>
        <w:t>złonek N</w:t>
      </w:r>
      <w:r w:rsidR="00C16A8C">
        <w:rPr>
          <w:rFonts w:ascii="Times New Roman" w:hAnsi="Times New Roman" w:cs="Times New Roman"/>
          <w:sz w:val="24"/>
          <w:szCs w:val="24"/>
        </w:rPr>
        <w:t xml:space="preserve">aczelnej </w:t>
      </w:r>
      <w:r w:rsidRPr="009D6828">
        <w:rPr>
          <w:rFonts w:ascii="Times New Roman" w:hAnsi="Times New Roman" w:cs="Times New Roman"/>
          <w:sz w:val="24"/>
          <w:szCs w:val="24"/>
        </w:rPr>
        <w:t>R</w:t>
      </w:r>
      <w:r w:rsidR="00C16A8C">
        <w:rPr>
          <w:rFonts w:ascii="Times New Roman" w:hAnsi="Times New Roman" w:cs="Times New Roman"/>
          <w:sz w:val="24"/>
          <w:szCs w:val="24"/>
        </w:rPr>
        <w:t xml:space="preserve">ady </w:t>
      </w:r>
      <w:r w:rsidRPr="009D6828">
        <w:rPr>
          <w:rFonts w:ascii="Times New Roman" w:hAnsi="Times New Roman" w:cs="Times New Roman"/>
          <w:sz w:val="24"/>
          <w:szCs w:val="24"/>
        </w:rPr>
        <w:t>A</w:t>
      </w:r>
      <w:r w:rsidR="00C16A8C">
        <w:rPr>
          <w:rFonts w:ascii="Times New Roman" w:hAnsi="Times New Roman" w:cs="Times New Roman"/>
          <w:sz w:val="24"/>
          <w:szCs w:val="24"/>
        </w:rPr>
        <w:t>dwokackiej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6828">
        <w:rPr>
          <w:rFonts w:ascii="Times New Roman" w:hAnsi="Times New Roman" w:cs="Times New Roman"/>
          <w:sz w:val="24"/>
          <w:szCs w:val="24"/>
        </w:rPr>
        <w:t>1995</w:t>
      </w:r>
      <w:r w:rsidR="001929F6">
        <w:rPr>
          <w:rFonts w:ascii="Times New Roman" w:hAnsi="Times New Roman" w:cs="Times New Roman"/>
          <w:sz w:val="24"/>
          <w:szCs w:val="24"/>
        </w:rPr>
        <w:t xml:space="preserve"> r.</w:t>
      </w:r>
      <w:r w:rsidRPr="009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6828">
        <w:rPr>
          <w:rFonts w:ascii="Times New Roman" w:hAnsi="Times New Roman" w:cs="Times New Roman"/>
          <w:sz w:val="24"/>
          <w:szCs w:val="24"/>
        </w:rPr>
        <w:t>złonek Honorowego Komitetu Obchodów 50-lecia Polskiego Szczecina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6828">
        <w:rPr>
          <w:rFonts w:ascii="Times New Roman" w:hAnsi="Times New Roman" w:cs="Times New Roman"/>
          <w:sz w:val="24"/>
          <w:szCs w:val="24"/>
        </w:rPr>
        <w:t xml:space="preserve">2016-2020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6828">
        <w:rPr>
          <w:rFonts w:ascii="Times New Roman" w:hAnsi="Times New Roman" w:cs="Times New Roman"/>
          <w:sz w:val="24"/>
          <w:szCs w:val="24"/>
        </w:rPr>
        <w:t>ziekan ORA</w:t>
      </w:r>
      <w:r>
        <w:rPr>
          <w:rFonts w:ascii="Times New Roman" w:hAnsi="Times New Roman" w:cs="Times New Roman"/>
          <w:sz w:val="24"/>
          <w:szCs w:val="24"/>
        </w:rPr>
        <w:t xml:space="preserve"> w Szczecinie.</w:t>
      </w:r>
    </w:p>
    <w:p w:rsidR="0060577E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 xml:space="preserve">W latach 1994–1998 był radnym i wiceprzewodniczącym </w:t>
      </w:r>
      <w:bookmarkStart w:id="0" w:name="_GoBack"/>
      <w:bookmarkEnd w:id="0"/>
      <w:r w:rsidRPr="009D6828">
        <w:rPr>
          <w:rFonts w:ascii="Times New Roman" w:hAnsi="Times New Roman" w:cs="Times New Roman"/>
          <w:sz w:val="24"/>
          <w:szCs w:val="24"/>
        </w:rPr>
        <w:t>rady miasta Szczecina, a w latach 1995–1998 także radnym sejmiku samorządowego województwa szczecińskiego.</w:t>
      </w:r>
    </w:p>
    <w:p w:rsidR="0060577E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 xml:space="preserve">Działał w Unii Wolności, następnie przeszedł do Platformy Obywatelskiej. W wyborach parlamentarnych w 2005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 xml:space="preserve">został wybrany do Senatu VI kadencji z ramienia PO w okręgu szczecińskim. W przedterminowych wyborach w 2007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 xml:space="preserve">nie ubiegał się o reelekcję. W 2009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 xml:space="preserve">podjął współpracę ze Stronnictwem Demokratycznym. W maju 2010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 xml:space="preserve">wystąpił z PO. W wyborach do Parlamentu Europejskiego w 2014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>był kandydatem Polski Razem Jarosława Gowina.</w:t>
      </w:r>
    </w:p>
    <w:p w:rsidR="0060577E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>Odznaczony Krzyżem Kawalerskim (2011</w:t>
      </w:r>
      <w:r w:rsidR="001929F6">
        <w:rPr>
          <w:rFonts w:ascii="Times New Roman" w:hAnsi="Times New Roman" w:cs="Times New Roman"/>
          <w:sz w:val="24"/>
          <w:szCs w:val="24"/>
        </w:rPr>
        <w:t xml:space="preserve"> r.</w:t>
      </w:r>
      <w:r w:rsidRPr="009D6828">
        <w:rPr>
          <w:rFonts w:ascii="Times New Roman" w:hAnsi="Times New Roman" w:cs="Times New Roman"/>
          <w:sz w:val="24"/>
          <w:szCs w:val="24"/>
        </w:rPr>
        <w:t>) i Oficerskim (2018</w:t>
      </w:r>
      <w:r w:rsidR="001929F6">
        <w:rPr>
          <w:rFonts w:ascii="Times New Roman" w:hAnsi="Times New Roman" w:cs="Times New Roman"/>
          <w:sz w:val="24"/>
          <w:szCs w:val="24"/>
        </w:rPr>
        <w:t xml:space="preserve"> r.</w:t>
      </w:r>
      <w:r w:rsidRPr="009D6828">
        <w:rPr>
          <w:rFonts w:ascii="Times New Roman" w:hAnsi="Times New Roman" w:cs="Times New Roman"/>
          <w:sz w:val="24"/>
          <w:szCs w:val="24"/>
        </w:rPr>
        <w:t xml:space="preserve">) Orderu Odrodzenia Polski. W 1998 </w:t>
      </w:r>
      <w:r w:rsidR="001929F6">
        <w:rPr>
          <w:rFonts w:ascii="Times New Roman" w:hAnsi="Times New Roman" w:cs="Times New Roman"/>
          <w:sz w:val="24"/>
          <w:szCs w:val="24"/>
        </w:rPr>
        <w:t xml:space="preserve">r. </w:t>
      </w:r>
      <w:r w:rsidRPr="009D6828">
        <w:rPr>
          <w:rFonts w:ascii="Times New Roman" w:hAnsi="Times New Roman" w:cs="Times New Roman"/>
          <w:sz w:val="24"/>
          <w:szCs w:val="24"/>
        </w:rPr>
        <w:t>otrzymał Złoty Krzyż Zasługi</w:t>
      </w:r>
      <w:r w:rsidR="009D6828">
        <w:rPr>
          <w:rFonts w:ascii="Times New Roman" w:hAnsi="Times New Roman" w:cs="Times New Roman"/>
          <w:sz w:val="24"/>
          <w:szCs w:val="24"/>
        </w:rPr>
        <w:t>, odznaką Adwokatura Zasłużonym (1992</w:t>
      </w:r>
      <w:r w:rsidR="001929F6">
        <w:rPr>
          <w:rFonts w:ascii="Times New Roman" w:hAnsi="Times New Roman" w:cs="Times New Roman"/>
          <w:sz w:val="24"/>
          <w:szCs w:val="24"/>
        </w:rPr>
        <w:t xml:space="preserve"> r.</w:t>
      </w:r>
      <w:r w:rsidR="009D68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015C" w:rsidRPr="009D6828" w:rsidRDefault="0060577E" w:rsidP="009D6828">
      <w:pPr>
        <w:jc w:val="both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015C" w:rsidRPr="009D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7E"/>
    <w:rsid w:val="001929F6"/>
    <w:rsid w:val="0040015C"/>
    <w:rsid w:val="0060577E"/>
    <w:rsid w:val="009D6828"/>
    <w:rsid w:val="00C16A8C"/>
    <w:rsid w:val="00D33CA0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8BD1"/>
  <w15:chartTrackingRefBased/>
  <w15:docId w15:val="{1540BCC5-481A-4960-855F-A77A050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4</cp:revision>
  <dcterms:created xsi:type="dcterms:W3CDTF">2021-03-10T11:52:00Z</dcterms:created>
  <dcterms:modified xsi:type="dcterms:W3CDTF">2021-03-12T10:02:00Z</dcterms:modified>
</cp:coreProperties>
</file>