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B9" w:rsidRPr="00D93EF0" w:rsidRDefault="00A60DB9" w:rsidP="00D93EF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3EF0">
        <w:rPr>
          <w:rFonts w:ascii="Times New Roman" w:hAnsi="Times New Roman" w:cs="Times New Roman"/>
          <w:b/>
          <w:bCs/>
          <w:sz w:val="24"/>
          <w:szCs w:val="24"/>
          <w:u w:val="single"/>
        </w:rPr>
        <w:t>Jacek Taylor</w:t>
      </w:r>
    </w:p>
    <w:p w:rsidR="00D93EF0" w:rsidRDefault="00D93EF0" w:rsidP="00D93EF0">
      <w:pPr>
        <w:jc w:val="both"/>
        <w:rPr>
          <w:rFonts w:ascii="Times New Roman" w:hAnsi="Times New Roman" w:cs="Times New Roman"/>
          <w:sz w:val="24"/>
          <w:szCs w:val="24"/>
        </w:rPr>
      </w:pPr>
      <w:r w:rsidRPr="00D93EF0">
        <w:rPr>
          <w:rFonts w:ascii="Times New Roman" w:hAnsi="Times New Roman" w:cs="Times New Roman"/>
          <w:sz w:val="24"/>
          <w:szCs w:val="24"/>
        </w:rPr>
        <w:t xml:space="preserve">Syn poznańskiego adwokata Leona Taylora i Zofii z domu Rubach. Ukończył w 1962 </w:t>
      </w:r>
      <w:r w:rsidR="00D450A6">
        <w:rPr>
          <w:rFonts w:ascii="Times New Roman" w:hAnsi="Times New Roman" w:cs="Times New Roman"/>
          <w:sz w:val="24"/>
          <w:szCs w:val="24"/>
        </w:rPr>
        <w:t xml:space="preserve">r. </w:t>
      </w:r>
      <w:r w:rsidRPr="00D93EF0">
        <w:rPr>
          <w:rFonts w:ascii="Times New Roman" w:hAnsi="Times New Roman" w:cs="Times New Roman"/>
          <w:sz w:val="24"/>
          <w:szCs w:val="24"/>
        </w:rPr>
        <w:t>studia na Wydziale Prawa Uniwersytetu im. Adama Mickiewicza. Po zaliczeniu aplikacji adwokackiej rozpoczął prywatną praktykę zawodową. W latach 1968–1991 praktykował w Gdańsku jako adwokat.</w:t>
      </w:r>
      <w:r>
        <w:rPr>
          <w:rFonts w:ascii="Times New Roman" w:hAnsi="Times New Roman" w:cs="Times New Roman"/>
          <w:sz w:val="24"/>
          <w:szCs w:val="24"/>
        </w:rPr>
        <w:t xml:space="preserve"> W latach</w:t>
      </w:r>
      <w:r w:rsidRPr="00D93EF0">
        <w:rPr>
          <w:rFonts w:ascii="Times New Roman" w:hAnsi="Times New Roman" w:cs="Times New Roman"/>
          <w:sz w:val="24"/>
          <w:szCs w:val="24"/>
        </w:rPr>
        <w:t xml:space="preserve"> 1989-1992 </w:t>
      </w:r>
      <w:r>
        <w:rPr>
          <w:rFonts w:ascii="Times New Roman" w:hAnsi="Times New Roman" w:cs="Times New Roman"/>
          <w:sz w:val="24"/>
          <w:szCs w:val="24"/>
        </w:rPr>
        <w:t xml:space="preserve">był </w:t>
      </w:r>
      <w:r w:rsidRPr="00D93EF0">
        <w:rPr>
          <w:rFonts w:ascii="Times New Roman" w:hAnsi="Times New Roman" w:cs="Times New Roman"/>
          <w:sz w:val="24"/>
          <w:szCs w:val="24"/>
        </w:rPr>
        <w:t>członk</w:t>
      </w:r>
      <w:r>
        <w:rPr>
          <w:rFonts w:ascii="Times New Roman" w:hAnsi="Times New Roman" w:cs="Times New Roman"/>
          <w:sz w:val="24"/>
          <w:szCs w:val="24"/>
        </w:rPr>
        <w:t>iem</w:t>
      </w:r>
      <w:r w:rsidRPr="00D93EF0">
        <w:rPr>
          <w:rFonts w:ascii="Times New Roman" w:hAnsi="Times New Roman" w:cs="Times New Roman"/>
          <w:sz w:val="24"/>
          <w:szCs w:val="24"/>
        </w:rPr>
        <w:t xml:space="preserve"> Prezydium Naczelnej Rady Adwokackiej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EF0" w:rsidRPr="00D93EF0" w:rsidRDefault="00D93EF0" w:rsidP="00D93EF0">
      <w:pPr>
        <w:jc w:val="both"/>
        <w:rPr>
          <w:rFonts w:ascii="Times New Roman" w:hAnsi="Times New Roman" w:cs="Times New Roman"/>
          <w:sz w:val="24"/>
          <w:szCs w:val="24"/>
        </w:rPr>
      </w:pPr>
      <w:r w:rsidRPr="00D93EF0">
        <w:rPr>
          <w:rFonts w:ascii="Times New Roman" w:hAnsi="Times New Roman" w:cs="Times New Roman"/>
          <w:sz w:val="24"/>
          <w:szCs w:val="24"/>
        </w:rPr>
        <w:t xml:space="preserve"> Od 1978 </w:t>
      </w:r>
      <w:r w:rsidR="00D450A6">
        <w:rPr>
          <w:rFonts w:ascii="Times New Roman" w:hAnsi="Times New Roman" w:cs="Times New Roman"/>
          <w:sz w:val="24"/>
          <w:szCs w:val="24"/>
        </w:rPr>
        <w:t xml:space="preserve">r. </w:t>
      </w:r>
      <w:r w:rsidRPr="00D93EF0">
        <w:rPr>
          <w:rFonts w:ascii="Times New Roman" w:hAnsi="Times New Roman" w:cs="Times New Roman"/>
          <w:sz w:val="24"/>
          <w:szCs w:val="24"/>
        </w:rPr>
        <w:t xml:space="preserve">współpracował z opozycją demokratyczną, najpierw WZZ, następnie NSZZ „Solidarność”. Należał do Stowarzyszenia Opieki nad Więźniami „Patronat”. Po 13 grudnia 1981 </w:t>
      </w:r>
      <w:r w:rsidR="00D450A6">
        <w:rPr>
          <w:rFonts w:ascii="Times New Roman" w:hAnsi="Times New Roman" w:cs="Times New Roman"/>
          <w:sz w:val="24"/>
          <w:szCs w:val="24"/>
        </w:rPr>
        <w:t xml:space="preserve">r. </w:t>
      </w:r>
      <w:r w:rsidRPr="00D93EF0">
        <w:rPr>
          <w:rFonts w:ascii="Times New Roman" w:hAnsi="Times New Roman" w:cs="Times New Roman"/>
          <w:sz w:val="24"/>
          <w:szCs w:val="24"/>
        </w:rPr>
        <w:t>kilka miesięcy ukrywał się, następnie wrócił do wykonywania zawodu adwokata, udzielając się jako obrońca w procesach politycznych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28DF">
        <w:rPr>
          <w:rFonts w:ascii="Times New Roman" w:hAnsi="Times New Roman" w:cs="Times New Roman"/>
          <w:sz w:val="24"/>
          <w:szCs w:val="24"/>
        </w:rPr>
        <w:t>broniąc m.in. Władysława Frasyniuka, Andrzeja Gwiazdę, Adama Michnika, Zofię i Zbigniewa Romaszewskich, Annę Walentynowicz, Lecha Wałęsę</w:t>
      </w:r>
      <w:r w:rsidRPr="00D93EF0">
        <w:rPr>
          <w:rFonts w:ascii="Times New Roman" w:hAnsi="Times New Roman" w:cs="Times New Roman"/>
          <w:sz w:val="24"/>
          <w:szCs w:val="24"/>
        </w:rPr>
        <w:t>.</w:t>
      </w:r>
    </w:p>
    <w:p w:rsidR="00D93EF0" w:rsidRDefault="00D93EF0" w:rsidP="00D93EF0">
      <w:pPr>
        <w:jc w:val="both"/>
        <w:rPr>
          <w:rFonts w:ascii="Times New Roman" w:hAnsi="Times New Roman" w:cs="Times New Roman"/>
          <w:sz w:val="24"/>
          <w:szCs w:val="24"/>
        </w:rPr>
      </w:pPr>
      <w:r w:rsidRPr="00D93EF0">
        <w:rPr>
          <w:rFonts w:ascii="Times New Roman" w:hAnsi="Times New Roman" w:cs="Times New Roman"/>
          <w:sz w:val="24"/>
          <w:szCs w:val="24"/>
        </w:rPr>
        <w:t>Brał udział w obradach Okrągłego Stołu w podzespole do spraw reformy prawa i sądów. W latach 1991–1997 był posłem na Sejm I i II kadencji z listy Unii Demokratycznej. W rządzie Jerzego Buzka z rekomendacji Unii Wolności objął stanowisko kierownika Urzędu do spraw Kombatantów i Osób Represjonowanych, które pełnił do 2001</w:t>
      </w:r>
      <w:r w:rsidR="00D450A6">
        <w:rPr>
          <w:rFonts w:ascii="Times New Roman" w:hAnsi="Times New Roman" w:cs="Times New Roman"/>
          <w:sz w:val="24"/>
          <w:szCs w:val="24"/>
        </w:rPr>
        <w:t xml:space="preserve"> r</w:t>
      </w:r>
      <w:r w:rsidRPr="00D93EF0">
        <w:rPr>
          <w:rFonts w:ascii="Times New Roman" w:hAnsi="Times New Roman" w:cs="Times New Roman"/>
          <w:sz w:val="24"/>
          <w:szCs w:val="24"/>
        </w:rPr>
        <w:t xml:space="preserve">. Następnie pracował jako prokurator Prokuratury Apelacyjnej w Gdańsku (2001–2004). W 2004 </w:t>
      </w:r>
      <w:r w:rsidR="00D450A6">
        <w:rPr>
          <w:rFonts w:ascii="Times New Roman" w:hAnsi="Times New Roman" w:cs="Times New Roman"/>
          <w:sz w:val="24"/>
          <w:szCs w:val="24"/>
        </w:rPr>
        <w:t xml:space="preserve">r. </w:t>
      </w:r>
      <w:r w:rsidRPr="00D93EF0">
        <w:rPr>
          <w:rFonts w:ascii="Times New Roman" w:hAnsi="Times New Roman" w:cs="Times New Roman"/>
          <w:sz w:val="24"/>
          <w:szCs w:val="24"/>
        </w:rPr>
        <w:t>przeszedł w stan spoczynku.</w:t>
      </w:r>
    </w:p>
    <w:p w:rsidR="00D93EF0" w:rsidRPr="00D93EF0" w:rsidRDefault="00D93EF0" w:rsidP="00D93EF0">
      <w:pPr>
        <w:jc w:val="both"/>
        <w:rPr>
          <w:rFonts w:ascii="Times New Roman" w:hAnsi="Times New Roman" w:cs="Times New Roman"/>
          <w:sz w:val="24"/>
          <w:szCs w:val="24"/>
        </w:rPr>
      </w:pPr>
      <w:r w:rsidRPr="00D93EF0">
        <w:rPr>
          <w:rFonts w:ascii="Times New Roman" w:hAnsi="Times New Roman" w:cs="Times New Roman"/>
          <w:sz w:val="24"/>
          <w:szCs w:val="24"/>
        </w:rPr>
        <w:t xml:space="preserve">W 2007 </w:t>
      </w:r>
      <w:r w:rsidR="00D450A6">
        <w:rPr>
          <w:rFonts w:ascii="Times New Roman" w:hAnsi="Times New Roman" w:cs="Times New Roman"/>
          <w:sz w:val="24"/>
          <w:szCs w:val="24"/>
        </w:rPr>
        <w:t xml:space="preserve">r. </w:t>
      </w:r>
      <w:r w:rsidRPr="00D93EF0">
        <w:rPr>
          <w:rFonts w:ascii="Times New Roman" w:hAnsi="Times New Roman" w:cs="Times New Roman"/>
          <w:sz w:val="24"/>
          <w:szCs w:val="24"/>
        </w:rPr>
        <w:t>zakładał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3EF0">
        <w:rPr>
          <w:rFonts w:ascii="Times New Roman" w:hAnsi="Times New Roman" w:cs="Times New Roman"/>
          <w:sz w:val="24"/>
          <w:szCs w:val="24"/>
        </w:rPr>
        <w:t xml:space="preserve"> jako pełnomocnik Prezydenta Gdańska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3EF0">
        <w:rPr>
          <w:rFonts w:ascii="Times New Roman" w:hAnsi="Times New Roman" w:cs="Times New Roman"/>
          <w:sz w:val="24"/>
          <w:szCs w:val="24"/>
        </w:rPr>
        <w:t xml:space="preserve"> Europejskie Centrum Solidarności. </w:t>
      </w:r>
    </w:p>
    <w:p w:rsidR="00D93EF0" w:rsidRDefault="00D93EF0" w:rsidP="00D93EF0">
      <w:pPr>
        <w:pStyle w:val="NormalnyWeb"/>
        <w:jc w:val="both"/>
      </w:pPr>
      <w:r w:rsidRPr="00D93EF0">
        <w:t>W lutym 2008</w:t>
      </w:r>
      <w:r w:rsidR="00D450A6">
        <w:t xml:space="preserve"> r.</w:t>
      </w:r>
      <w:r w:rsidRPr="00D93EF0">
        <w:t xml:space="preserve"> został przedstawicielem ministra skarbu państwa w radzie Fundacji „Polsko-Niemieckie Pojednanie”. W kwietniu 2009 </w:t>
      </w:r>
      <w:r w:rsidR="00D450A6">
        <w:t xml:space="preserve">r. </w:t>
      </w:r>
      <w:r w:rsidRPr="00D93EF0">
        <w:t>zasiadł w radzie nadzorczej Stowarzyszenia Pracowników, Współpracowników i Przyjaciół Rozgłośni Polskiej Radia Wolna Europa Imienia Jana Nowaka-Jeziorańskiego w Warszawie</w:t>
      </w:r>
      <w:r>
        <w:t>. Był wieloletnim współpracownikiem i  bliskim przyjacielem Jana Nowaka-Jeziorańskiego (jest wykonawcą jego testamentu). Jest członkiem Rady Społecznej przy Rzeczniku Praw Obywatelskich.</w:t>
      </w:r>
    </w:p>
    <w:p w:rsidR="00304D41" w:rsidRPr="00304D41" w:rsidRDefault="00304D41" w:rsidP="00304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93EF0">
        <w:rPr>
          <w:rFonts w:ascii="Times New Roman" w:hAnsi="Times New Roman" w:cs="Times New Roman"/>
          <w:sz w:val="24"/>
          <w:szCs w:val="24"/>
        </w:rPr>
        <w:t xml:space="preserve">d 2010 </w:t>
      </w:r>
      <w:r w:rsidR="00D450A6">
        <w:rPr>
          <w:rFonts w:ascii="Times New Roman" w:hAnsi="Times New Roman" w:cs="Times New Roman"/>
          <w:sz w:val="24"/>
          <w:szCs w:val="24"/>
        </w:rPr>
        <w:t xml:space="preserve">r. </w:t>
      </w:r>
      <w:r w:rsidRPr="00D93EF0">
        <w:rPr>
          <w:rFonts w:ascii="Times New Roman" w:hAnsi="Times New Roman" w:cs="Times New Roman"/>
          <w:sz w:val="24"/>
          <w:szCs w:val="24"/>
        </w:rPr>
        <w:t>członek Rady Kuratorów Zakładu Narodowego im. Ossolińskich we Wrocławiu, członek rady ECS i Muzeum II Wojny Światowej w Gdańsku.</w:t>
      </w:r>
    </w:p>
    <w:p w:rsidR="00D93EF0" w:rsidRDefault="00D93EF0" w:rsidP="00D93EF0">
      <w:pPr>
        <w:pStyle w:val="NormalnyWeb"/>
        <w:jc w:val="both"/>
      </w:pPr>
      <w:r>
        <w:t>W 2011 r. prezydent Bronisław Komorowski odznaczył go Krzyżem Komandorskim Orderu Odrodzenia Polski. Adwokatura uhonorowała go w 1993 r</w:t>
      </w:r>
      <w:r w:rsidR="00D450A6">
        <w:t>.</w:t>
      </w:r>
      <w:r>
        <w:t xml:space="preserve"> odznaczeniem „Adwokatura Zasłużonym”.</w:t>
      </w:r>
    </w:p>
    <w:p w:rsidR="00D93EF0" w:rsidRDefault="00D93EF0" w:rsidP="00D93EF0">
      <w:pPr>
        <w:pStyle w:val="NormalnyWeb"/>
        <w:jc w:val="both"/>
      </w:pPr>
      <w:r>
        <w:t>W 2017 r</w:t>
      </w:r>
      <w:r w:rsidR="00D450A6">
        <w:t>.</w:t>
      </w:r>
      <w:bookmarkStart w:id="0" w:name="_GoBack"/>
      <w:bookmarkEnd w:id="0"/>
      <w:r>
        <w:t xml:space="preserve"> przyjął honorową odznakę Rzecznika Praw Obywatelskich „Za zasługi dla ochrony praw człowieka”.</w:t>
      </w:r>
    </w:p>
    <w:p w:rsidR="00D93EF0" w:rsidRDefault="00D93EF0" w:rsidP="00D93EF0"/>
    <w:sectPr w:rsidR="00D9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B9"/>
    <w:rsid w:val="00304D41"/>
    <w:rsid w:val="0040015C"/>
    <w:rsid w:val="00A60DB9"/>
    <w:rsid w:val="00D33CA0"/>
    <w:rsid w:val="00D450A6"/>
    <w:rsid w:val="00D844B5"/>
    <w:rsid w:val="00D9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6FB0"/>
  <w15:chartTrackingRefBased/>
  <w15:docId w15:val="{3192CCC2-5788-4A61-B879-02C2D63C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3E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Matjasik</dc:creator>
  <cp:keywords/>
  <dc:description/>
  <cp:lastModifiedBy>Izabela Matjasik</cp:lastModifiedBy>
  <cp:revision>3</cp:revision>
  <dcterms:created xsi:type="dcterms:W3CDTF">2021-03-10T11:37:00Z</dcterms:created>
  <dcterms:modified xsi:type="dcterms:W3CDTF">2021-03-12T10:00:00Z</dcterms:modified>
</cp:coreProperties>
</file>